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pPr w:leftFromText="141" w:rightFromText="141" w:vertAnchor="text" w:tblpY="1"/>
        <w:tblOverlap w:val="never"/>
        <w:tblW w:w="85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1905"/>
        <w:gridCol w:w="1695"/>
        <w:gridCol w:w="1612"/>
        <w:gridCol w:w="1548"/>
      </w:tblGrid>
      <w:tr w:rsidR="002D6B90" w:rsidTr="00476F2D">
        <w:tc>
          <w:tcPr>
            <w:tcW w:w="1800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</w:t>
            </w:r>
          </w:p>
        </w:tc>
        <w:tc>
          <w:tcPr>
            <w:tcW w:w="1905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Etapa 2: Habilitação para Pagamento</w:t>
            </w:r>
          </w:p>
        </w:tc>
        <w:tc>
          <w:tcPr>
            <w:tcW w:w="1695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Dias</w:t>
            </w:r>
          </w:p>
        </w:tc>
        <w:tc>
          <w:tcPr>
            <w:tcW w:w="1612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Início</w:t>
            </w:r>
          </w:p>
        </w:tc>
        <w:tc>
          <w:tcPr>
            <w:tcW w:w="1548" w:type="dxa"/>
            <w:shd w:val="clear" w:color="auto" w:fill="A2C4C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Fim</w:t>
            </w:r>
          </w:p>
        </w:tc>
      </w:tr>
      <w:tr w:rsidR="002D6B90" w:rsidTr="00476F2D">
        <w:tc>
          <w:tcPr>
            <w:tcW w:w="180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2.</w:t>
            </w:r>
            <w:r w:rsidR="00476F2D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19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Divulgação preliminar do resultado de Habilitação no site da prefeitura municipal de Cocalzinho/GO</w:t>
            </w:r>
          </w:p>
        </w:tc>
        <w:tc>
          <w:tcPr>
            <w:tcW w:w="169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 dia</w:t>
            </w:r>
          </w:p>
        </w:tc>
        <w:tc>
          <w:tcPr>
            <w:tcW w:w="1612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C55AA8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21</w:t>
            </w:r>
            <w:r w:rsidR="00424122">
              <w:rPr>
                <w:rFonts w:ascii="Century Gothic" w:eastAsia="Century Gothic" w:hAnsi="Century Gothic" w:cs="Century Gothic"/>
              </w:rPr>
              <w:t>/11/2024</w:t>
            </w:r>
          </w:p>
        </w:tc>
        <w:tc>
          <w:tcPr>
            <w:tcW w:w="1548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C55AA8" w:rsidP="00476F2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21</w:t>
            </w:r>
            <w:r w:rsidR="00424122">
              <w:rPr>
                <w:rFonts w:ascii="Century Gothic" w:eastAsia="Century Gothic" w:hAnsi="Century Gothic" w:cs="Century Gothic"/>
              </w:rPr>
              <w:t>/11/2024</w:t>
            </w:r>
          </w:p>
        </w:tc>
      </w:tr>
      <w:tr w:rsidR="002D6B90" w:rsidTr="00476F2D">
        <w:tc>
          <w:tcPr>
            <w:tcW w:w="180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2.</w:t>
            </w:r>
            <w:r w:rsidR="00476F2D"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19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Prazo Recursal da Etapa 2 - Documentação</w:t>
            </w:r>
          </w:p>
        </w:tc>
        <w:tc>
          <w:tcPr>
            <w:tcW w:w="169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424122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="00C55AA8">
              <w:rPr>
                <w:rFonts w:ascii="Century Gothic" w:eastAsia="Century Gothic" w:hAnsi="Century Gothic" w:cs="Century Gothic"/>
              </w:rPr>
              <w:t xml:space="preserve">6 </w:t>
            </w:r>
            <w:r>
              <w:rPr>
                <w:rFonts w:ascii="Century Gothic" w:eastAsia="Century Gothic" w:hAnsi="Century Gothic" w:cs="Century Gothic"/>
              </w:rPr>
              <w:t>dias</w:t>
            </w:r>
          </w:p>
        </w:tc>
        <w:tc>
          <w:tcPr>
            <w:tcW w:w="1612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424122" w:rsidP="00476F2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  <w:r w:rsidR="00C55AA8">
              <w:rPr>
                <w:rFonts w:ascii="Century Gothic" w:eastAsia="Century Gothic" w:hAnsi="Century Gothic" w:cs="Century Gothic"/>
              </w:rPr>
              <w:t>2</w:t>
            </w:r>
            <w:r>
              <w:rPr>
                <w:rFonts w:ascii="Century Gothic" w:eastAsia="Century Gothic" w:hAnsi="Century Gothic" w:cs="Century Gothic"/>
              </w:rPr>
              <w:t>/11/2024</w:t>
            </w:r>
          </w:p>
        </w:tc>
        <w:tc>
          <w:tcPr>
            <w:tcW w:w="1548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424122" w:rsidP="00476F2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  <w:r w:rsidR="00C55AA8">
              <w:rPr>
                <w:rFonts w:ascii="Century Gothic" w:eastAsia="Century Gothic" w:hAnsi="Century Gothic" w:cs="Century Gothic"/>
              </w:rPr>
              <w:t>7</w:t>
            </w:r>
            <w:r>
              <w:rPr>
                <w:rFonts w:ascii="Century Gothic" w:eastAsia="Century Gothic" w:hAnsi="Century Gothic" w:cs="Century Gothic"/>
              </w:rPr>
              <w:t>/11/2024</w:t>
            </w:r>
          </w:p>
        </w:tc>
      </w:tr>
      <w:tr w:rsidR="002D6B90" w:rsidTr="00476F2D">
        <w:tc>
          <w:tcPr>
            <w:tcW w:w="180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2.</w:t>
            </w:r>
            <w:r w:rsidR="00476F2D"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19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Resposta ao Recurso da Etapa 2 - Documentação</w:t>
            </w:r>
          </w:p>
        </w:tc>
        <w:tc>
          <w:tcPr>
            <w:tcW w:w="169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C55AA8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  <w:r w:rsidR="00000000">
              <w:rPr>
                <w:rFonts w:ascii="Century Gothic" w:eastAsia="Century Gothic" w:hAnsi="Century Gothic" w:cs="Century Gothic"/>
              </w:rPr>
              <w:t xml:space="preserve"> dias</w:t>
            </w:r>
          </w:p>
        </w:tc>
        <w:tc>
          <w:tcPr>
            <w:tcW w:w="1612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C55AA8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28</w:t>
            </w:r>
            <w:r w:rsidR="00424122">
              <w:rPr>
                <w:rFonts w:ascii="Century Gothic" w:eastAsia="Century Gothic" w:hAnsi="Century Gothic" w:cs="Century Gothic"/>
              </w:rPr>
              <w:t>/1</w:t>
            </w:r>
            <w:r>
              <w:rPr>
                <w:rFonts w:ascii="Century Gothic" w:eastAsia="Century Gothic" w:hAnsi="Century Gothic" w:cs="Century Gothic"/>
              </w:rPr>
              <w:t>1</w:t>
            </w:r>
            <w:r w:rsidR="00424122">
              <w:rPr>
                <w:rFonts w:ascii="Century Gothic" w:eastAsia="Century Gothic" w:hAnsi="Century Gothic" w:cs="Century Gothic"/>
              </w:rPr>
              <w:t>/2024</w:t>
            </w:r>
          </w:p>
        </w:tc>
        <w:tc>
          <w:tcPr>
            <w:tcW w:w="1548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C55AA8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28</w:t>
            </w:r>
            <w:r w:rsidR="00424122">
              <w:rPr>
                <w:rFonts w:ascii="Century Gothic" w:eastAsia="Century Gothic" w:hAnsi="Century Gothic" w:cs="Century Gothic"/>
              </w:rPr>
              <w:t>/1</w:t>
            </w:r>
            <w:r>
              <w:rPr>
                <w:rFonts w:ascii="Century Gothic" w:eastAsia="Century Gothic" w:hAnsi="Century Gothic" w:cs="Century Gothic"/>
              </w:rPr>
              <w:t>1</w:t>
            </w:r>
            <w:r w:rsidR="00424122">
              <w:rPr>
                <w:rFonts w:ascii="Century Gothic" w:eastAsia="Century Gothic" w:hAnsi="Century Gothic" w:cs="Century Gothic"/>
              </w:rPr>
              <w:t>/2024</w:t>
            </w:r>
          </w:p>
        </w:tc>
      </w:tr>
      <w:tr w:rsidR="002D6B90" w:rsidTr="00476F2D">
        <w:tc>
          <w:tcPr>
            <w:tcW w:w="180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2.</w:t>
            </w:r>
            <w:r w:rsidR="00476F2D"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19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Divulgação final dos projetos aptos a receberem os recursos aprovados no DOM, </w:t>
            </w:r>
            <w:proofErr w:type="gramStart"/>
            <w:r>
              <w:rPr>
                <w:rFonts w:ascii="Century Gothic" w:eastAsia="Century Gothic" w:hAnsi="Century Gothic" w:cs="Century Gothic"/>
              </w:rPr>
              <w:t>site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site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da prefeitura municipal de Cocalzinho/GO</w:t>
            </w:r>
          </w:p>
        </w:tc>
        <w:tc>
          <w:tcPr>
            <w:tcW w:w="169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 dia</w:t>
            </w:r>
          </w:p>
        </w:tc>
        <w:tc>
          <w:tcPr>
            <w:tcW w:w="1612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C55AA8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29</w:t>
            </w:r>
            <w:r w:rsidR="00424122">
              <w:rPr>
                <w:rFonts w:ascii="Century Gothic" w:eastAsia="Century Gothic" w:hAnsi="Century Gothic" w:cs="Century Gothic"/>
              </w:rPr>
              <w:t>/1</w:t>
            </w:r>
            <w:r>
              <w:rPr>
                <w:rFonts w:ascii="Century Gothic" w:eastAsia="Century Gothic" w:hAnsi="Century Gothic" w:cs="Century Gothic"/>
              </w:rPr>
              <w:t>1</w:t>
            </w:r>
            <w:r w:rsidR="00424122">
              <w:rPr>
                <w:rFonts w:ascii="Century Gothic" w:eastAsia="Century Gothic" w:hAnsi="Century Gothic" w:cs="Century Gothic"/>
              </w:rPr>
              <w:t>/2024</w:t>
            </w:r>
          </w:p>
        </w:tc>
        <w:tc>
          <w:tcPr>
            <w:tcW w:w="1548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C55AA8" w:rsidP="00476F2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29</w:t>
            </w:r>
            <w:r w:rsidR="00424122">
              <w:rPr>
                <w:rFonts w:ascii="Century Gothic" w:eastAsia="Century Gothic" w:hAnsi="Century Gothic" w:cs="Century Gothic"/>
              </w:rPr>
              <w:t>/1</w:t>
            </w:r>
            <w:r>
              <w:rPr>
                <w:rFonts w:ascii="Century Gothic" w:eastAsia="Century Gothic" w:hAnsi="Century Gothic" w:cs="Century Gothic"/>
              </w:rPr>
              <w:t>1</w:t>
            </w:r>
            <w:r w:rsidR="00424122">
              <w:rPr>
                <w:rFonts w:ascii="Century Gothic" w:eastAsia="Century Gothic" w:hAnsi="Century Gothic" w:cs="Century Gothic"/>
              </w:rPr>
              <w:t>/2024</w:t>
            </w:r>
          </w:p>
        </w:tc>
      </w:tr>
      <w:tr w:rsidR="002D6B90" w:rsidTr="00476F2D">
        <w:tc>
          <w:tcPr>
            <w:tcW w:w="180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2.</w:t>
            </w:r>
            <w:r w:rsidR="00476F2D">
              <w:rPr>
                <w:rFonts w:ascii="Century Gothic" w:eastAsia="Century Gothic" w:hAnsi="Century Gothic" w:cs="Century Gothic"/>
              </w:rPr>
              <w:t>5</w:t>
            </w:r>
          </w:p>
        </w:tc>
        <w:tc>
          <w:tcPr>
            <w:tcW w:w="19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Assinatura do Termo de Compromisso Cultural no Sistema Baru de Editais e envio do projeto para pagamento.</w:t>
            </w:r>
          </w:p>
        </w:tc>
        <w:tc>
          <w:tcPr>
            <w:tcW w:w="169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 dias</w:t>
            </w:r>
          </w:p>
        </w:tc>
        <w:tc>
          <w:tcPr>
            <w:tcW w:w="1612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424122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</w:t>
            </w:r>
            <w:r w:rsidR="00C55AA8">
              <w:rPr>
                <w:rFonts w:ascii="Century Gothic" w:eastAsia="Century Gothic" w:hAnsi="Century Gothic" w:cs="Century Gothic"/>
              </w:rPr>
              <w:t>2</w:t>
            </w:r>
            <w:r>
              <w:rPr>
                <w:rFonts w:ascii="Century Gothic" w:eastAsia="Century Gothic" w:hAnsi="Century Gothic" w:cs="Century Gothic"/>
              </w:rPr>
              <w:t>/12/20224</w:t>
            </w:r>
          </w:p>
        </w:tc>
        <w:tc>
          <w:tcPr>
            <w:tcW w:w="1548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424122" w:rsidP="00476F2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</w:t>
            </w:r>
            <w:r w:rsidR="00C55AA8">
              <w:rPr>
                <w:rFonts w:ascii="Century Gothic" w:eastAsia="Century Gothic" w:hAnsi="Century Gothic" w:cs="Century Gothic"/>
              </w:rPr>
              <w:t>3</w:t>
            </w:r>
            <w:r>
              <w:rPr>
                <w:rFonts w:ascii="Century Gothic" w:eastAsia="Century Gothic" w:hAnsi="Century Gothic" w:cs="Century Gothic"/>
              </w:rPr>
              <w:t>/12/2024</w:t>
            </w:r>
          </w:p>
        </w:tc>
      </w:tr>
      <w:tr w:rsidR="002D6B90" w:rsidTr="00476F2D">
        <w:tc>
          <w:tcPr>
            <w:tcW w:w="180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2.</w:t>
            </w:r>
            <w:r w:rsidR="00476F2D">
              <w:rPr>
                <w:rFonts w:ascii="Century Gothic" w:eastAsia="Century Gothic" w:hAnsi="Century Gothic" w:cs="Century Gothic"/>
              </w:rPr>
              <w:t>6</w:t>
            </w:r>
          </w:p>
        </w:tc>
        <w:tc>
          <w:tcPr>
            <w:tcW w:w="19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Prazo para regularização de pendência no Termo de Compromisso </w:t>
            </w:r>
            <w:r>
              <w:rPr>
                <w:rFonts w:ascii="Century Gothic" w:eastAsia="Century Gothic" w:hAnsi="Century Gothic" w:cs="Century Gothic"/>
              </w:rPr>
              <w:lastRenderedPageBreak/>
              <w:t>Cultural</w:t>
            </w:r>
          </w:p>
        </w:tc>
        <w:tc>
          <w:tcPr>
            <w:tcW w:w="169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424122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1 dia</w:t>
            </w:r>
          </w:p>
        </w:tc>
        <w:tc>
          <w:tcPr>
            <w:tcW w:w="1612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C55AA8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04</w:t>
            </w:r>
            <w:r w:rsidR="00424122">
              <w:rPr>
                <w:rFonts w:ascii="Century Gothic" w:eastAsia="Century Gothic" w:hAnsi="Century Gothic" w:cs="Century Gothic"/>
              </w:rPr>
              <w:t>/12/2024</w:t>
            </w:r>
          </w:p>
        </w:tc>
        <w:tc>
          <w:tcPr>
            <w:tcW w:w="1548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424122" w:rsidP="00476F2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</w:t>
            </w:r>
            <w:r w:rsidR="00C55AA8">
              <w:rPr>
                <w:rFonts w:ascii="Century Gothic" w:eastAsia="Century Gothic" w:hAnsi="Century Gothic" w:cs="Century Gothic"/>
              </w:rPr>
              <w:t>4</w:t>
            </w:r>
            <w:r>
              <w:rPr>
                <w:rFonts w:ascii="Century Gothic" w:eastAsia="Century Gothic" w:hAnsi="Century Gothic" w:cs="Century Gothic"/>
              </w:rPr>
              <w:t>/12/2024</w:t>
            </w:r>
          </w:p>
        </w:tc>
      </w:tr>
      <w:tr w:rsidR="002D6B90" w:rsidTr="00476F2D">
        <w:tc>
          <w:tcPr>
            <w:tcW w:w="180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2.</w:t>
            </w:r>
            <w:r w:rsidR="00476F2D">
              <w:rPr>
                <w:rFonts w:ascii="Century Gothic" w:eastAsia="Century Gothic" w:hAnsi="Century Gothic" w:cs="Century Gothic"/>
              </w:rPr>
              <w:t>7</w:t>
            </w:r>
          </w:p>
        </w:tc>
        <w:tc>
          <w:tcPr>
            <w:tcW w:w="190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Depósito dos recursos na conta bancária informada na Etapa II.</w:t>
            </w:r>
          </w:p>
        </w:tc>
        <w:tc>
          <w:tcPr>
            <w:tcW w:w="169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000000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 dias</w:t>
            </w:r>
          </w:p>
        </w:tc>
        <w:tc>
          <w:tcPr>
            <w:tcW w:w="1612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C55AA8" w:rsidP="00476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05</w:t>
            </w:r>
            <w:r w:rsidR="00424122">
              <w:rPr>
                <w:rFonts w:ascii="Century Gothic" w:eastAsia="Century Gothic" w:hAnsi="Century Gothic" w:cs="Century Gothic"/>
              </w:rPr>
              <w:t>/12/2024</w:t>
            </w:r>
          </w:p>
        </w:tc>
        <w:tc>
          <w:tcPr>
            <w:tcW w:w="1548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B90" w:rsidRDefault="00C55AA8" w:rsidP="00476F2D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10</w:t>
            </w:r>
            <w:r w:rsidR="00424122">
              <w:rPr>
                <w:rFonts w:ascii="Century Gothic" w:eastAsia="Century Gothic" w:hAnsi="Century Gothic" w:cs="Century Gothic"/>
              </w:rPr>
              <w:t>/12/2024</w:t>
            </w:r>
          </w:p>
        </w:tc>
      </w:tr>
    </w:tbl>
    <w:p w:rsidR="002D6B90" w:rsidRDefault="00476F2D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br w:type="textWrapping" w:clear="all"/>
      </w:r>
    </w:p>
    <w:p w:rsidR="002D6B90" w:rsidRDefault="002D6B90">
      <w:pPr>
        <w:rPr>
          <w:rFonts w:ascii="Century Gothic" w:eastAsia="Century Gothic" w:hAnsi="Century Gothic" w:cs="Century Gothic"/>
        </w:rPr>
      </w:pPr>
    </w:p>
    <w:p w:rsidR="002D6B90" w:rsidRDefault="002D6B90">
      <w:pPr>
        <w:rPr>
          <w:rFonts w:ascii="Century Gothic" w:eastAsia="Century Gothic" w:hAnsi="Century Gothic" w:cs="Century Gothic"/>
        </w:rPr>
      </w:pPr>
    </w:p>
    <w:sectPr w:rsidR="002D6B90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948E1" w:rsidRDefault="008948E1" w:rsidP="00476F2D">
      <w:pPr>
        <w:spacing w:line="240" w:lineRule="auto"/>
      </w:pPr>
      <w:r>
        <w:separator/>
      </w:r>
    </w:p>
  </w:endnote>
  <w:endnote w:type="continuationSeparator" w:id="0">
    <w:p w:rsidR="008948E1" w:rsidRDefault="008948E1" w:rsidP="00476F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9117540-5232-45CB-9295-70780CF153EB}"/>
    <w:embedBold r:id="rId2" w:fontKey="{D3C869BE-EFA1-48C9-A600-EC7B6C208B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B9BC3C6-EB63-4A24-8C01-5D36CC0A59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1C6D98-259F-4373-8F42-1D99B9DFDC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948E1" w:rsidRDefault="008948E1" w:rsidP="00476F2D">
      <w:pPr>
        <w:spacing w:line="240" w:lineRule="auto"/>
      </w:pPr>
      <w:r>
        <w:separator/>
      </w:r>
    </w:p>
  </w:footnote>
  <w:footnote w:type="continuationSeparator" w:id="0">
    <w:p w:rsidR="008948E1" w:rsidRDefault="008948E1" w:rsidP="00476F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76F2D" w:rsidRDefault="00476F2D">
    <w:pPr>
      <w:pStyle w:val="Cabealho"/>
    </w:pPr>
    <w:r>
      <w:t>Etapas seguintes do edital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B90"/>
    <w:rsid w:val="000D3E2D"/>
    <w:rsid w:val="001C0B2A"/>
    <w:rsid w:val="002D6B90"/>
    <w:rsid w:val="00424122"/>
    <w:rsid w:val="00476F2D"/>
    <w:rsid w:val="005D2589"/>
    <w:rsid w:val="008948E1"/>
    <w:rsid w:val="009A2930"/>
    <w:rsid w:val="00C55AA8"/>
    <w:rsid w:val="00DA33A5"/>
    <w:rsid w:val="00E1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B3972"/>
  <w15:docId w15:val="{DF5DC35C-A911-4E4E-BB4C-86CFE2012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76F2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F2D"/>
  </w:style>
  <w:style w:type="paragraph" w:styleId="Rodap">
    <w:name w:val="footer"/>
    <w:basedOn w:val="Normal"/>
    <w:link w:val="RodapChar"/>
    <w:uiPriority w:val="99"/>
    <w:unhideWhenUsed/>
    <w:rsid w:val="00476F2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132</Words>
  <Characters>719</Characters>
  <Application>Microsoft Office Word</Application>
  <DocSecurity>0</DocSecurity>
  <Lines>5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SEMEC</dc:creator>
  <cp:lastModifiedBy>SEMEC</cp:lastModifiedBy>
  <cp:revision>3</cp:revision>
  <dcterms:created xsi:type="dcterms:W3CDTF">2024-11-26T18:46:00Z</dcterms:created>
  <dcterms:modified xsi:type="dcterms:W3CDTF">2024-11-26T18:51:00Z</dcterms:modified>
</cp:coreProperties>
</file>